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HYDRO CERAMIK GLAZE</w:t>
      </w:r>
    </w:p>
    <w:p>
      <w:r>
        <w:t>Nazwa produktu: Hydro Ceramik Glaze</w:t>
      </w:r>
    </w:p>
    <w:p>
      <w:r>
        <w:t>UFI: X160-M037-400Q-49HE</w:t>
      </w:r>
    </w:p>
    <w:p/>
    <w:p>
      <w:r>
        <w:t>Składniki ujawnione w karcie charakterystyki:</w:t>
      </w:r>
    </w:p>
    <w:p>
      <w:r>
        <w:t>• Propan-2-ol (alkohol izopropylowy) 2,5–10%</w:t>
      </w:r>
    </w:p>
    <w:p>
      <w:r>
        <w:t>• Sól sodowa 1-tlenku pirydyno-2-tiolu (środek konserwujący/biobójczy)</w:t>
      </w:r>
    </w:p>
    <w:p/>
    <w:p>
      <w:r>
        <w:t>Produkt nie jest sklasyfikowany jako niebezpieczny zgodnie z CLP.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