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DESCALING SHAMPOO</w:t>
      </w:r>
    </w:p>
    <w:p>
      <w:r>
        <w:t>Skład detergentowy na podstawie SDS:</w:t>
      </w:r>
    </w:p>
    <w:p>
      <w:r>
        <w:t>• Kwas cytrynowy jednowodny 1–5%</w:t>
      </w:r>
    </w:p>
    <w:p>
      <w:r>
        <w:t>• Kwas dodecylobenzenosulfonowy 1–5%</w:t>
      </w:r>
    </w:p>
    <w:p>
      <w:r>
        <w:t>• Sole sodowe kwasu sulfonowego C13–17 sec-alkanów 1–5%</w:t>
      </w:r>
    </w:p>
    <w:p>
      <w:r>
        <w:t>• Kompozycja zapachowa (zawiera Eugenol)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