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PEVAPURA</w:t>
      </w:r>
    </w:p>
    <w:p>
      <w:r>
        <w:rPr>
          <w:sz w:val="22"/>
        </w:rPr>
        <w:t>Arkusz składników produktu</w:t>
      </w:r>
    </w:p>
    <w:p>
      <w:r>
        <w:rPr>
          <w:sz w:val="22"/>
        </w:rPr>
        <w:t>Produkt: PEVAPURA</w:t>
      </w:r>
    </w:p>
    <w:p>
      <w:r>
        <w:rPr>
          <w:sz w:val="22"/>
        </w:rPr>
      </w:r>
    </w:p>
    <w:p>
      <w:r>
        <w:rPr>
          <w:sz w:val="22"/>
        </w:rPr>
        <w:t>Skład:</w:t>
      </w:r>
    </w:p>
    <w:p>
      <w:r>
        <w:rPr>
          <w:sz w:val="22"/>
        </w:rPr>
        <w:t>• Woda</w:t>
      </w:r>
    </w:p>
    <w:p>
      <w:r>
        <w:rPr>
          <w:sz w:val="22"/>
        </w:rPr>
        <w:t>• Mączka drzewna (naturalny środek ścierny)</w:t>
      </w:r>
    </w:p>
    <w:p>
      <w:r>
        <w:rPr>
          <w:sz w:val="22"/>
        </w:rPr>
        <w:t>• Sól sodowa siarczanów alkoholi kokosowych</w:t>
      </w:r>
    </w:p>
    <w:p>
      <w:r>
        <w:rPr>
          <w:sz w:val="22"/>
        </w:rPr>
        <w:t>• Kokamidopropylobetaina</w:t>
      </w:r>
    </w:p>
    <w:p>
      <w:r>
        <w:rPr>
          <w:sz w:val="22"/>
        </w:rPr>
        <w:t>• Guma celulozowa</w:t>
      </w:r>
    </w:p>
    <w:p>
      <w:r>
        <w:rPr>
          <w:sz w:val="22"/>
        </w:rPr>
        <w:t>• Chlorek sodu</w:t>
      </w:r>
    </w:p>
    <w:p>
      <w:r>
        <w:rPr>
          <w:sz w:val="22"/>
        </w:rPr>
        <w:t>• Ekstrakt ze skórki pomarańczy słodkiej</w:t>
      </w:r>
    </w:p>
    <w:p>
      <w:r>
        <w:rPr>
          <w:sz w:val="22"/>
        </w:rPr>
        <w:t>• Ekstrakt z limonki</w:t>
      </w:r>
    </w:p>
    <w:p>
      <w:r>
        <w:rPr>
          <w:sz w:val="22"/>
        </w:rPr>
        <w:t>• Kwas cytrynowy</w:t>
      </w:r>
    </w:p>
    <w:p>
      <w:r>
        <w:rPr>
          <w:sz w:val="22"/>
        </w:rPr>
        <w:t>• Kompozycja zapachowa</w:t>
      </w:r>
    </w:p>
    <w:p>
      <w:r>
        <w:rPr>
          <w:sz w:val="22"/>
        </w:rPr>
        <w:t>• Fosforan pentametylenu dietylenotriaminy</w:t>
      </w:r>
    </w:p>
    <w:p>
      <w:r>
        <w:rPr>
          <w:sz w:val="22"/>
        </w:rPr>
        <w:t>• Glikol propylenowy</w:t>
      </w:r>
    </w:p>
    <w:p>
      <w:r>
        <w:rPr>
          <w:sz w:val="22"/>
        </w:rPr>
        <w:t>• Alkohol benzylowy</w:t>
      </w:r>
    </w:p>
    <w:p>
      <w:r>
        <w:rPr>
          <w:sz w:val="22"/>
        </w:rPr>
        <w:t>• Metylizotiazolinon</w:t>
      </w:r>
    </w:p>
    <w:p>
      <w:r>
        <w:rPr>
          <w:sz w:val="22"/>
        </w:rPr>
        <w:t>• Metylchloroizotiazolinon</w:t>
      </w:r>
    </w:p>
    <w:p>
      <w:r>
        <w:rPr>
          <w:sz w:val="22"/>
        </w:rPr>
      </w:r>
    </w:p>
    <w:p>
      <w:r>
        <w:rPr>
          <w:sz w:val="22"/>
        </w:rPr>
        <w:t>Zawiera anionowe, niejonowe i amfoteryczne środki powierzchniowo czynne oraz naturalny środek ścierny na bazie mączki drzewnej.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