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ARKUSZ SKŁADNIKÓW – Nano Super Foam</w:t>
      </w:r>
    </w:p>
    <w:p>
      <w:r>
        <w:t>Sporządzono zgodnie z Rozporządzeniem (UE) nr 259/2012.</w:t>
      </w:r>
    </w:p>
    <w:p>
      <w:r>
        <w:t>Skład detergentowy (wg 648/2004/WE):</w:t>
      </w:r>
    </w:p>
    <w:p>
      <w:r>
        <w:t>• anionowe środki powierzchniowo czynne 15–30%</w:t>
      </w:r>
    </w:p>
    <w:p>
      <w:r>
        <w:t>• kompozycje zapachowe (zawiera linalool, citral)</w:t>
      </w:r>
    </w:p>
    <w:p>
      <w:r>
        <w:t>• konserwanty: 1,2-benzoizotiazol-3(2H)-on, methylisothiazolinone</w:t>
      </w:r>
    </w:p>
    <w:p>
      <w:r>
        <w:t>Główne składniki wg SDS (od największego do najmniejszego udziału):</w:t>
      </w:r>
    </w:p>
    <w:p>
      <w:r>
        <w:t>• Alkohole C12-14, etoksylowane siarczany, sole sodowe: 10–25%</w:t>
      </w:r>
    </w:p>
    <w:p>
      <w:r>
        <w:t>• Kumenosulfonian sodu: ≤2,5%</w:t>
      </w:r>
    </w:p>
    <w:p>
      <w:r>
        <w:t>• Octan izopentylu: ≤2,5%</w:t>
      </w:r>
    </w:p>
    <w:p>
      <w:r>
        <w:t>• Linalol: 0,1–1%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