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D04E" w14:textId="77777777" w:rsidR="008972D9" w:rsidRDefault="00000000">
      <w:pPr>
        <w:pStyle w:val="Nagwek1"/>
      </w:pPr>
      <w:r>
        <w:t>ARKUSZ SKŁADNIKÓW – PRIME POWŁOKA OCHRONNA</w:t>
      </w:r>
    </w:p>
    <w:p w14:paraId="1AFC31DB" w14:textId="77777777" w:rsidR="008972D9" w:rsidRDefault="00000000">
      <w:r>
        <w:t>Sporządzono na podstawie SDS oraz zgodnie z wymaganiami Rozporządzenia (UE) 259/2012.</w:t>
      </w:r>
    </w:p>
    <w:p w14:paraId="58115927" w14:textId="77777777" w:rsidR="008972D9" w:rsidRDefault="00000000">
      <w:r>
        <w:t>Składniki w kolejności malejącej wg stężeń z SDS:</w:t>
      </w:r>
    </w:p>
    <w:p w14:paraId="2C9608A8" w14:textId="77777777" w:rsidR="008972D9" w:rsidRDefault="00000000">
      <w:r>
        <w:t>• Organiczny związek polisilazanowy (organic polysilazane compound): 25–50%</w:t>
      </w:r>
    </w:p>
    <w:p w14:paraId="12D6E68E" w14:textId="77777777" w:rsidR="008972D9" w:rsidRDefault="00000000">
      <w:r>
        <w:t>• Węglowodory C11–C14, n-alkany, izoalkany, cykliczne, &lt;2% aromatów: 10–25%</w:t>
      </w:r>
    </w:p>
    <w:p w14:paraId="5957A10A" w14:textId="77777777" w:rsidR="008972D9" w:rsidRDefault="00000000">
      <w:r>
        <w:t>• Eter dibutylowy: 2,5–10%</w:t>
      </w:r>
    </w:p>
    <w:p w14:paraId="11C9D31A" w14:textId="77777777" w:rsidR="008972D9" w:rsidRDefault="00000000">
      <w:r>
        <w:t>• 2-(2-butoksyetoksy)etanol: 2,5–10%</w:t>
      </w:r>
    </w:p>
    <w:p w14:paraId="06B45774" w14:textId="77777777" w:rsidR="008972D9" w:rsidRDefault="00000000">
      <w:r>
        <w:t>• (3-aminopropylo)trietoksysilan: 2,5–5%</w:t>
      </w:r>
    </w:p>
    <w:sectPr w:rsidR="008972D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7008052">
    <w:abstractNumId w:val="8"/>
  </w:num>
  <w:num w:numId="2" w16cid:durableId="409736441">
    <w:abstractNumId w:val="6"/>
  </w:num>
  <w:num w:numId="3" w16cid:durableId="1461338000">
    <w:abstractNumId w:val="5"/>
  </w:num>
  <w:num w:numId="4" w16cid:durableId="1165052279">
    <w:abstractNumId w:val="4"/>
  </w:num>
  <w:num w:numId="5" w16cid:durableId="507721218">
    <w:abstractNumId w:val="7"/>
  </w:num>
  <w:num w:numId="6" w16cid:durableId="867259835">
    <w:abstractNumId w:val="3"/>
  </w:num>
  <w:num w:numId="7" w16cid:durableId="2065908918">
    <w:abstractNumId w:val="2"/>
  </w:num>
  <w:num w:numId="8" w16cid:durableId="2079671575">
    <w:abstractNumId w:val="1"/>
  </w:num>
  <w:num w:numId="9" w16cid:durableId="1285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46649"/>
    <w:rsid w:val="008972D9"/>
    <w:rsid w:val="00AA1D8D"/>
    <w:rsid w:val="00B47730"/>
    <w:rsid w:val="00C1246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C9C3C"/>
  <w14:defaultImageDpi w14:val="300"/>
  <w15:docId w15:val="{66D9AB8D-FF9B-444A-8FE4-AE51C38F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2026-06-11T08:41:00Z</dcterms:created>
  <dcterms:modified xsi:type="dcterms:W3CDTF">2026-06-11T08:41:00Z</dcterms:modified>
  <cp:category/>
</cp:coreProperties>
</file>