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BLUE BRILLIANT POLISH</w:t>
      </w:r>
    </w:p>
    <w:p>
      <w:r>
        <w:t>Skład detergentowy zgodnie z Rozporządzeniem (WE) 648/2004:</w:t>
      </w:r>
    </w:p>
    <w:p>
      <w:r>
        <w:t>• kationowe środki powierzchniowo czynne 5–15%</w:t>
      </w:r>
    </w:p>
    <w:p>
      <w:r>
        <w:t>• niejonowe środki powierzchniowo czynne 1–5%</w:t>
      </w:r>
    </w:p>
    <w:p/>
    <w:p>
      <w:r>
        <w:t>Główne składniki wg SDS:</w:t>
      </w:r>
    </w:p>
    <w:p>
      <w:r>
        <w:t>• 1-propanamina, 2-hydroksy-N-(2-hydroksypropylo)-N,N-dimetylo-, diestry z kwasami tłuszczowymi z olejów roślinnych, siarczany Me (sole) 5–15%</w:t>
      </w:r>
    </w:p>
    <w:p>
      <w:r>
        <w:t>• 2-butoksyetanol 5–15%</w:t>
      </w:r>
    </w:p>
    <w:p>
      <w:r>
        <w:t>• propan-2-ol 1–5%</w:t>
      </w:r>
    </w:p>
    <w:p>
      <w:r>
        <w:t>• bis(2-etyloheksyl) węglan 1–5%</w:t>
      </w:r>
    </w:p>
    <w:p>
      <w:r>
        <w:t>• etoksylowany fenol 1–5%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