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VINYL &amp; LEATHER</w:t>
      </w:r>
    </w:p>
    <w:p>
      <w:r>
        <w:t>UFI: 07MQ-MA8C-M002-7KXP</w:t>
      </w:r>
    </w:p>
    <w:p>
      <w:r>
        <w:t>Składniki ujawnione w SDS:</w:t>
      </w:r>
    </w:p>
    <w:p>
      <w:r>
        <w:t>• Etoksylowany 2-propyloheptanol: 1–5%</w:t>
      </w:r>
    </w:p>
    <w:p>
      <w:r>
        <w:t>• 1,2-benzoizotiazol-3(2H)-on: &lt;0,05%</w:t>
      </w:r>
    </w:p>
    <w:p>
      <w:r>
        <w:t>Skład na etykietę detergentu:</w:t>
      </w:r>
    </w:p>
    <w:p>
      <w:r>
        <w:t>• niejonowe środki powierzchniowo czynne &lt;5%</w:t>
      </w:r>
    </w:p>
    <w:p>
      <w:r>
        <w:t>• środki konserwujące: Benzisothiazolinone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