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8418" w14:textId="77777777" w:rsidR="00A470D7" w:rsidRDefault="00000000">
      <w:pPr>
        <w:pStyle w:val="Nagwek1"/>
      </w:pPr>
      <w:r>
        <w:t>ARKUSZ SKŁADNIKÓW – PRANIE APC</w:t>
      </w:r>
    </w:p>
    <w:p w14:paraId="595B564C" w14:textId="77777777" w:rsidR="00A470D7" w:rsidRDefault="00000000">
      <w:r>
        <w:t>Opracowano zgodnie z Załącznikiem VII D Rozporządzenia (WE) 648/2004.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470D7" w14:paraId="3D40035F" w14:textId="77777777">
        <w:tc>
          <w:tcPr>
            <w:tcW w:w="2880" w:type="dxa"/>
          </w:tcPr>
          <w:p w14:paraId="200A89B0" w14:textId="77777777" w:rsidR="00A470D7" w:rsidRDefault="00000000">
            <w:r>
              <w:t>Składnik</w:t>
            </w:r>
          </w:p>
        </w:tc>
        <w:tc>
          <w:tcPr>
            <w:tcW w:w="2880" w:type="dxa"/>
          </w:tcPr>
          <w:p w14:paraId="4F50E3E0" w14:textId="77777777" w:rsidR="00A470D7" w:rsidRDefault="00000000">
            <w:r>
              <w:t>CAS</w:t>
            </w:r>
          </w:p>
        </w:tc>
        <w:tc>
          <w:tcPr>
            <w:tcW w:w="2880" w:type="dxa"/>
          </w:tcPr>
          <w:p w14:paraId="6D42F864" w14:textId="77777777" w:rsidR="00A470D7" w:rsidRDefault="00000000">
            <w:r>
              <w:t>Zakres stężenia</w:t>
            </w:r>
          </w:p>
        </w:tc>
      </w:tr>
      <w:tr w:rsidR="00A470D7" w14:paraId="179FC2A3" w14:textId="77777777">
        <w:tc>
          <w:tcPr>
            <w:tcW w:w="2880" w:type="dxa"/>
          </w:tcPr>
          <w:p w14:paraId="5BCE34D8" w14:textId="77777777" w:rsidR="00A470D7" w:rsidRDefault="00000000">
            <w:r>
              <w:t>Oksyetylenowany alkohol tłuszczowy C9-C11</w:t>
            </w:r>
          </w:p>
        </w:tc>
        <w:tc>
          <w:tcPr>
            <w:tcW w:w="2880" w:type="dxa"/>
          </w:tcPr>
          <w:p w14:paraId="10CE1A70" w14:textId="77777777" w:rsidR="00A470D7" w:rsidRDefault="00000000">
            <w:r>
              <w:t>68439-46-3</w:t>
            </w:r>
          </w:p>
        </w:tc>
        <w:tc>
          <w:tcPr>
            <w:tcW w:w="2880" w:type="dxa"/>
          </w:tcPr>
          <w:p w14:paraId="4DD8F79B" w14:textId="77777777" w:rsidR="00A470D7" w:rsidRDefault="00000000">
            <w:r>
              <w:t>5–15%</w:t>
            </w:r>
          </w:p>
        </w:tc>
      </w:tr>
      <w:tr w:rsidR="00A470D7" w14:paraId="6AF83819" w14:textId="77777777">
        <w:tc>
          <w:tcPr>
            <w:tcW w:w="2880" w:type="dxa"/>
          </w:tcPr>
          <w:p w14:paraId="66FAAC12" w14:textId="77777777" w:rsidR="00A470D7" w:rsidRDefault="00000000">
            <w:r>
              <w:t>Wersenian czterosodowy (EDTA)</w:t>
            </w:r>
          </w:p>
        </w:tc>
        <w:tc>
          <w:tcPr>
            <w:tcW w:w="2880" w:type="dxa"/>
          </w:tcPr>
          <w:p w14:paraId="39A82BF8" w14:textId="77777777" w:rsidR="00A470D7" w:rsidRDefault="00000000">
            <w:r>
              <w:t>64-02-8</w:t>
            </w:r>
          </w:p>
        </w:tc>
        <w:tc>
          <w:tcPr>
            <w:tcW w:w="2880" w:type="dxa"/>
          </w:tcPr>
          <w:p w14:paraId="03ABA57C" w14:textId="77777777" w:rsidR="00A470D7" w:rsidRDefault="00000000">
            <w:r>
              <w:t>&lt;5%</w:t>
            </w:r>
          </w:p>
        </w:tc>
      </w:tr>
      <w:tr w:rsidR="00A470D7" w14:paraId="48369D20" w14:textId="77777777">
        <w:tc>
          <w:tcPr>
            <w:tcW w:w="2880" w:type="dxa"/>
          </w:tcPr>
          <w:p w14:paraId="4F8CFDCF" w14:textId="77777777" w:rsidR="00A470D7" w:rsidRDefault="00000000">
            <w:r>
              <w:t>Krzemian sodu</w:t>
            </w:r>
          </w:p>
        </w:tc>
        <w:tc>
          <w:tcPr>
            <w:tcW w:w="2880" w:type="dxa"/>
          </w:tcPr>
          <w:p w14:paraId="6EF1C93C" w14:textId="77777777" w:rsidR="00A470D7" w:rsidRDefault="00000000">
            <w:r>
              <w:t>1344-09-8</w:t>
            </w:r>
          </w:p>
        </w:tc>
        <w:tc>
          <w:tcPr>
            <w:tcW w:w="2880" w:type="dxa"/>
          </w:tcPr>
          <w:p w14:paraId="4CC1F73C" w14:textId="77777777" w:rsidR="00A470D7" w:rsidRDefault="00000000">
            <w:r>
              <w:t>&lt;5%</w:t>
            </w:r>
          </w:p>
        </w:tc>
      </w:tr>
      <w:tr w:rsidR="00A470D7" w14:paraId="17BA424E" w14:textId="77777777">
        <w:tc>
          <w:tcPr>
            <w:tcW w:w="2880" w:type="dxa"/>
          </w:tcPr>
          <w:p w14:paraId="7236B6C7" w14:textId="77777777" w:rsidR="00A470D7" w:rsidRDefault="00000000">
            <w:r>
              <w:t>Wodorotlenek sodu</w:t>
            </w:r>
          </w:p>
        </w:tc>
        <w:tc>
          <w:tcPr>
            <w:tcW w:w="2880" w:type="dxa"/>
          </w:tcPr>
          <w:p w14:paraId="380EEE8C" w14:textId="77777777" w:rsidR="00A470D7" w:rsidRDefault="00000000">
            <w:r>
              <w:t>1310-73-2</w:t>
            </w:r>
          </w:p>
        </w:tc>
        <w:tc>
          <w:tcPr>
            <w:tcW w:w="2880" w:type="dxa"/>
          </w:tcPr>
          <w:p w14:paraId="2FE24D3F" w14:textId="77777777" w:rsidR="00A470D7" w:rsidRDefault="00000000">
            <w:r>
              <w:t>&lt;5%</w:t>
            </w:r>
          </w:p>
        </w:tc>
      </w:tr>
      <w:tr w:rsidR="00A470D7" w14:paraId="36F5739D" w14:textId="77777777">
        <w:tc>
          <w:tcPr>
            <w:tcW w:w="2880" w:type="dxa"/>
          </w:tcPr>
          <w:p w14:paraId="5F8E6AB3" w14:textId="77777777" w:rsidR="00A470D7" w:rsidRDefault="00000000">
            <w:r>
              <w:t>Etanol</w:t>
            </w:r>
          </w:p>
        </w:tc>
        <w:tc>
          <w:tcPr>
            <w:tcW w:w="2880" w:type="dxa"/>
          </w:tcPr>
          <w:p w14:paraId="75A02FFD" w14:textId="77777777" w:rsidR="00A470D7" w:rsidRDefault="00000000">
            <w:r>
              <w:t>64-17-5</w:t>
            </w:r>
          </w:p>
        </w:tc>
        <w:tc>
          <w:tcPr>
            <w:tcW w:w="2880" w:type="dxa"/>
          </w:tcPr>
          <w:p w14:paraId="1D5DEA62" w14:textId="77777777" w:rsidR="00A470D7" w:rsidRDefault="00000000">
            <w:r>
              <w:t>&lt;5%</w:t>
            </w:r>
          </w:p>
        </w:tc>
      </w:tr>
      <w:tr w:rsidR="00A470D7" w14:paraId="4CBA211D" w14:textId="77777777">
        <w:tc>
          <w:tcPr>
            <w:tcW w:w="2880" w:type="dxa"/>
          </w:tcPr>
          <w:p w14:paraId="016128DA" w14:textId="77777777" w:rsidR="00A470D7" w:rsidRDefault="00000000">
            <w:r>
              <w:t>2-butoksyetanol</w:t>
            </w:r>
          </w:p>
        </w:tc>
        <w:tc>
          <w:tcPr>
            <w:tcW w:w="2880" w:type="dxa"/>
          </w:tcPr>
          <w:p w14:paraId="0768EC5F" w14:textId="77777777" w:rsidR="00A470D7" w:rsidRDefault="00000000">
            <w:r>
              <w:t>112-34-5</w:t>
            </w:r>
          </w:p>
        </w:tc>
        <w:tc>
          <w:tcPr>
            <w:tcW w:w="2880" w:type="dxa"/>
          </w:tcPr>
          <w:p w14:paraId="5F409C54" w14:textId="77777777" w:rsidR="00A470D7" w:rsidRDefault="00000000">
            <w:r>
              <w:t>&lt;5%</w:t>
            </w:r>
          </w:p>
        </w:tc>
      </w:tr>
      <w:tr w:rsidR="00A470D7" w14:paraId="4D19A606" w14:textId="77777777">
        <w:tc>
          <w:tcPr>
            <w:tcW w:w="2880" w:type="dxa"/>
          </w:tcPr>
          <w:p w14:paraId="1B95288F" w14:textId="77777777" w:rsidR="00A470D7" w:rsidRDefault="00000000">
            <w:r>
              <w:t>D-Limonen</w:t>
            </w:r>
          </w:p>
        </w:tc>
        <w:tc>
          <w:tcPr>
            <w:tcW w:w="2880" w:type="dxa"/>
          </w:tcPr>
          <w:p w14:paraId="4441B351" w14:textId="77777777" w:rsidR="00A470D7" w:rsidRDefault="00000000">
            <w:r>
              <w:t>5989-27-5</w:t>
            </w:r>
          </w:p>
        </w:tc>
        <w:tc>
          <w:tcPr>
            <w:tcW w:w="2880" w:type="dxa"/>
          </w:tcPr>
          <w:p w14:paraId="2788FB33" w14:textId="77777777" w:rsidR="00A470D7" w:rsidRDefault="00000000">
            <w:r>
              <w:t>&lt;5%</w:t>
            </w:r>
          </w:p>
        </w:tc>
      </w:tr>
    </w:tbl>
    <w:p w14:paraId="6C030D7E" w14:textId="77777777" w:rsidR="00A470D7" w:rsidRDefault="00000000">
      <w:r>
        <w:br/>
        <w:t>Deklaracja detergentowa: Niejonowe środki powierzchniowo czynne 5–15%; EDTA i jego sole &lt;5%; kompozycja zapachowa &lt;5%.</w:t>
      </w:r>
    </w:p>
    <w:sectPr w:rsidR="00A470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64897">
    <w:abstractNumId w:val="8"/>
  </w:num>
  <w:num w:numId="2" w16cid:durableId="1164929298">
    <w:abstractNumId w:val="6"/>
  </w:num>
  <w:num w:numId="3" w16cid:durableId="574124439">
    <w:abstractNumId w:val="5"/>
  </w:num>
  <w:num w:numId="4" w16cid:durableId="843007796">
    <w:abstractNumId w:val="4"/>
  </w:num>
  <w:num w:numId="5" w16cid:durableId="2076538906">
    <w:abstractNumId w:val="7"/>
  </w:num>
  <w:num w:numId="6" w16cid:durableId="767308307">
    <w:abstractNumId w:val="3"/>
  </w:num>
  <w:num w:numId="7" w16cid:durableId="733117111">
    <w:abstractNumId w:val="2"/>
  </w:num>
  <w:num w:numId="8" w16cid:durableId="704019842">
    <w:abstractNumId w:val="1"/>
  </w:num>
  <w:num w:numId="9" w16cid:durableId="1346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296A"/>
    <w:rsid w:val="009E2B98"/>
    <w:rsid w:val="00A470D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74A3E"/>
  <w14:defaultImageDpi w14:val="300"/>
  <w15:docId w15:val="{5FAE007E-2A3E-4A96-B983-42373732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2026-06-09T13:18:00Z</dcterms:created>
  <dcterms:modified xsi:type="dcterms:W3CDTF">2026-06-09T13:18:00Z</dcterms:modified>
  <cp:category/>
</cp:coreProperties>
</file>