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ANTI FOAM</w:t>
      </w:r>
    </w:p>
    <w:p>
      <w:r>
        <w:t>Skład zgodnie z kartą charakterystyki:</w:t>
      </w:r>
    </w:p>
    <w:p>
      <w:r>
        <w:t>• Wodna emulsja polidimetylosiloksanów z wypełniaczem &lt;5%</w:t>
      </w:r>
    </w:p>
    <w:p>
      <w:r>
        <w:t>Zawartość detergentów wg 648/2004/WE: wodna emulsja polidimetylosiloksanów z wypełniaczem &lt;5%.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