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NanoSHAMPOO</w:t>
      </w:r>
    </w:p>
    <w:p>
      <w:r>
        <w:t>Sporządzono zgodnie z Rozporządzeniem (UE) nr 259/2012.</w:t>
      </w:r>
    </w:p>
    <w:p>
      <w:r>
        <w:t>Skład detergentowy:</w:t>
      </w:r>
    </w:p>
    <w:p>
      <w:r>
        <w:t>• anionowe środki powierzchniowo czynne &lt;5%</w:t>
      </w:r>
    </w:p>
    <w:p>
      <w:r>
        <w:t>• niejonowe środki powierzchniowo czynne &lt;5%</w:t>
      </w:r>
    </w:p>
    <w:p>
      <w:r>
        <w:t>• amfoteryczne środki powierzchniowo czynne &lt;5%</w:t>
      </w:r>
    </w:p>
    <w:p>
      <w:r>
        <w:t>• kompozycja zapachowa &lt;5%</w:t>
      </w:r>
    </w:p>
    <w:p>
      <w:r>
        <w:t>Składniki wg SDS:</w:t>
      </w:r>
    </w:p>
    <w:p>
      <w:r>
        <w:t>• sól sodowa oksyetylenowanego alkoholu tłuszczowego &lt;5%</w:t>
      </w:r>
    </w:p>
    <w:p>
      <w:r>
        <w:t>• tlenek alkilodimetyloaminy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