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WHEEL Cleaner GT3</w:t>
      </w:r>
    </w:p>
    <w:p>
      <w:r>
        <w:t>Sporządzono zgodnie z Rozporządzeniem (UE) nr 259/2012.</w:t>
      </w:r>
    </w:p>
    <w:p>
      <w:r>
        <w:t>Składniki w kolejności malejącej zawartości:</w:t>
      </w:r>
    </w:p>
    <w:p>
      <w:r>
        <w:t>• Wodorotlenek sodu &lt;5%</w:t>
      </w:r>
    </w:p>
    <w:p>
      <w:r>
        <w:t>• Wersenian czterosodowy (EDTA) &lt;5%</w:t>
      </w:r>
    </w:p>
    <w:p>
      <w:r>
        <w:t>• Oksyetylenowany alkohol tłuszczowy C9–C11 &lt;5%</w:t>
      </w:r>
    </w:p>
    <w:p>
      <w:r>
        <w:t>• Alkohole C10–16 etoksylowane, siarczany, sole sodowe &lt;5%</w:t>
      </w:r>
    </w:p>
    <w:p>
      <w:r>
        <w:t>Deklaracja detergentowa: niejonowe środki powierzchniowo czynne &lt;5%, anionowe środki powierzchniowo czynne &lt;5%, EDTA i jego sole &lt;5%, kompozycja zapachowa &lt;5%.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