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Power Polish</w:t>
      </w:r>
    </w:p>
    <w:p>
      <w:r>
        <w:t>Produkt: Power Polish</w:t>
      </w:r>
    </w:p>
    <w:p>
      <w:r>
        <w:t>Składniki:</w:t>
      </w:r>
    </w:p>
    <w:p>
      <w:r>
        <w:t>• Benzyna ciężka obrabiana wodorem (ropa naftowa): 10–25%</w:t>
      </w:r>
    </w:p>
    <w:p>
      <w:r>
        <w:t>• Isotridecanol Ethoxylated (2–6 EO): ≥2,5–&lt;10%</w:t>
      </w:r>
    </w:p>
    <w:p>
      <w:r>
        <w:t>• 1,2-Benzoizotiazol-3(2H)-on: &lt;0,025%</w:t>
      </w:r>
    </w:p>
    <w:p>
      <w:r>
        <w:t>• Pirytionian cynku: ≥0,0025–&lt;0,025%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