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29EF" w14:textId="77777777" w:rsidR="00377D43" w:rsidRDefault="00000000">
      <w:pPr>
        <w:pStyle w:val="Nagwek1"/>
      </w:pPr>
      <w:r>
        <w:t>ARKUSZ SKŁADNIKÓW – SPOT-EX 1</w:t>
      </w:r>
    </w:p>
    <w:p w14:paraId="70E1C157" w14:textId="77777777" w:rsidR="00377D43" w:rsidRDefault="00000000">
      <w:r>
        <w:t>Opracowano zgodnie z Załącznikiem VII D Rozporządzenia (WE) nr 648/2004.</w:t>
      </w:r>
    </w:p>
    <w:p w14:paraId="1FC308D7" w14:textId="77777777" w:rsidR="00377D43" w:rsidRDefault="00377D43"/>
    <w:p w14:paraId="1836D8AE" w14:textId="77777777" w:rsidR="00377D43" w:rsidRDefault="00000000">
      <w:r>
        <w:t>Składniki detergentowe:</w:t>
      </w:r>
    </w:p>
    <w:p w14:paraId="0B234403" w14:textId="77777777" w:rsidR="00377D43" w:rsidRDefault="00000000">
      <w:r>
        <w:t>• Środki wybielające na bazie aktywnego tlenu: 5–15%</w:t>
      </w:r>
    </w:p>
    <w:p w14:paraId="62F4CE6D" w14:textId="77777777" w:rsidR="00377D43" w:rsidRDefault="00000000">
      <w:r>
        <w:t>• Anionowe środki powierzchniowo czynne: &lt;5%</w:t>
      </w:r>
    </w:p>
    <w:p w14:paraId="64A0134C" w14:textId="77777777" w:rsidR="00377D43" w:rsidRDefault="00377D43"/>
    <w:p w14:paraId="6C11336F" w14:textId="77777777" w:rsidR="00377D43" w:rsidRDefault="00000000">
      <w:r>
        <w:t>Główne składniki:</w:t>
      </w:r>
    </w:p>
    <w:p w14:paraId="6AEF0795" w14:textId="77777777" w:rsidR="00377D43" w:rsidRDefault="00000000">
      <w:r>
        <w:t>• Nadtlenek wodoru</w:t>
      </w:r>
    </w:p>
    <w:p w14:paraId="6F02CC72" w14:textId="77777777" w:rsidR="00377D43" w:rsidRDefault="00000000">
      <w:r>
        <w:t>• Alkohole C10–16 etoksylowane, siarczany, sole sodowe (oksyetylenowany siarczan alkilosodowy)</w:t>
      </w:r>
    </w:p>
    <w:sectPr w:rsidR="00377D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20241">
    <w:abstractNumId w:val="8"/>
  </w:num>
  <w:num w:numId="2" w16cid:durableId="1541549036">
    <w:abstractNumId w:val="6"/>
  </w:num>
  <w:num w:numId="3" w16cid:durableId="2071607349">
    <w:abstractNumId w:val="5"/>
  </w:num>
  <w:num w:numId="4" w16cid:durableId="336809754">
    <w:abstractNumId w:val="4"/>
  </w:num>
  <w:num w:numId="5" w16cid:durableId="643244342">
    <w:abstractNumId w:val="7"/>
  </w:num>
  <w:num w:numId="6" w16cid:durableId="1653677672">
    <w:abstractNumId w:val="3"/>
  </w:num>
  <w:num w:numId="7" w16cid:durableId="121659553">
    <w:abstractNumId w:val="2"/>
  </w:num>
  <w:num w:numId="8" w16cid:durableId="1054889016">
    <w:abstractNumId w:val="1"/>
  </w:num>
  <w:num w:numId="9" w16cid:durableId="1758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D43"/>
    <w:rsid w:val="008E5849"/>
    <w:rsid w:val="00AA1D8D"/>
    <w:rsid w:val="00B47730"/>
    <w:rsid w:val="00CB0664"/>
    <w:rsid w:val="00CB59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68F32"/>
  <w14:defaultImageDpi w14:val="300"/>
  <w15:docId w15:val="{61B73149-005E-486E-A650-BF1F1D0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2026-06-10T10:06:00Z</dcterms:created>
  <dcterms:modified xsi:type="dcterms:W3CDTF">2026-06-10T10:06:00Z</dcterms:modified>
  <cp:category/>
</cp:coreProperties>
</file>