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E66" w14:textId="77777777" w:rsidR="004172B0" w:rsidRDefault="00000000">
      <w:pPr>
        <w:pStyle w:val="Nagwek1"/>
      </w:pPr>
      <w:r>
        <w:t>DEKLARACJA BIODEGRADOWALNOŚCI – IRON FIST</w:t>
      </w:r>
    </w:p>
    <w:p w14:paraId="70617675" w14:textId="77777777" w:rsidR="004172B0" w:rsidRDefault="00000000">
      <w:r>
        <w:t>Na podstawie sekcji 12.7 karty charakterystyki.</w:t>
      </w:r>
    </w:p>
    <w:p w14:paraId="660A6AAD" w14:textId="77777777" w:rsidR="004172B0" w:rsidRDefault="00000000">
      <w:r>
        <w:t>Środki powierzchniowo czynne zawarte w preparacie są zgodne z kryteriami podatności na biodegradację zawartymi w Rozporządzeniu (WE) nr 648/2004 dotyczącym detergentów.</w:t>
      </w:r>
    </w:p>
    <w:p w14:paraId="38AB5892" w14:textId="77777777" w:rsidR="004172B0" w:rsidRDefault="00000000">
      <w:r>
        <w:t>Dane potwierdzające ten fakt są dostępne dla właściwych władz państw członkowskich.</w:t>
      </w:r>
    </w:p>
    <w:sectPr w:rsidR="004172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569735">
    <w:abstractNumId w:val="8"/>
  </w:num>
  <w:num w:numId="2" w16cid:durableId="1526602161">
    <w:abstractNumId w:val="6"/>
  </w:num>
  <w:num w:numId="3" w16cid:durableId="1259753193">
    <w:abstractNumId w:val="5"/>
  </w:num>
  <w:num w:numId="4" w16cid:durableId="105733301">
    <w:abstractNumId w:val="4"/>
  </w:num>
  <w:num w:numId="5" w16cid:durableId="796753349">
    <w:abstractNumId w:val="7"/>
  </w:num>
  <w:num w:numId="6" w16cid:durableId="185758845">
    <w:abstractNumId w:val="3"/>
  </w:num>
  <w:num w:numId="7" w16cid:durableId="266929762">
    <w:abstractNumId w:val="2"/>
  </w:num>
  <w:num w:numId="8" w16cid:durableId="597367597">
    <w:abstractNumId w:val="1"/>
  </w:num>
  <w:num w:numId="9" w16cid:durableId="171573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72B0"/>
    <w:rsid w:val="00746649"/>
    <w:rsid w:val="00AA1D8D"/>
    <w:rsid w:val="00B47730"/>
    <w:rsid w:val="00CB0664"/>
    <w:rsid w:val="00EC18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BD09D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2026-06-11T06:57:00Z</dcterms:created>
  <dcterms:modified xsi:type="dcterms:W3CDTF">2026-06-11T06:57:00Z</dcterms:modified>
  <cp:category/>
</cp:coreProperties>
</file>